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53" w:rsidRPr="00AE2102" w:rsidRDefault="00711753" w:rsidP="00AE2102">
      <w:pPr>
        <w:jc w:val="both"/>
        <w:rPr>
          <w:rFonts w:ascii="Times New Roman" w:hAnsi="Times New Roman" w:cs="Times New Roman"/>
          <w:sz w:val="32"/>
          <w:szCs w:val="32"/>
        </w:rPr>
      </w:pPr>
      <w:r w:rsidRPr="00AE2102">
        <w:rPr>
          <w:rFonts w:ascii="Times New Roman" w:hAnsi="Times New Roman" w:cs="Times New Roman"/>
          <w:b/>
          <w:sz w:val="32"/>
          <w:szCs w:val="32"/>
        </w:rPr>
        <w:t>Područje rada:</w:t>
      </w:r>
      <w:r w:rsidRPr="00AE2102">
        <w:rPr>
          <w:rFonts w:ascii="Times New Roman" w:hAnsi="Times New Roman" w:cs="Times New Roman"/>
          <w:sz w:val="32"/>
          <w:szCs w:val="32"/>
        </w:rPr>
        <w:t xml:space="preserve"> Graditeljstvo, geodezija i građevinski materijali</w:t>
      </w:r>
    </w:p>
    <w:p w:rsidR="00711753" w:rsidRPr="00AE2102" w:rsidRDefault="00711753" w:rsidP="00AE2102">
      <w:pPr>
        <w:jc w:val="both"/>
        <w:rPr>
          <w:rFonts w:ascii="Times New Roman" w:hAnsi="Times New Roman" w:cs="Times New Roman"/>
          <w:sz w:val="32"/>
          <w:szCs w:val="32"/>
        </w:rPr>
      </w:pPr>
      <w:r w:rsidRPr="00AE2102">
        <w:rPr>
          <w:rFonts w:ascii="Times New Roman" w:hAnsi="Times New Roman" w:cs="Times New Roman"/>
          <w:b/>
          <w:sz w:val="32"/>
          <w:szCs w:val="32"/>
        </w:rPr>
        <w:t>Zanimanje:</w:t>
      </w:r>
      <w:r w:rsidRPr="00AE2102">
        <w:rPr>
          <w:rFonts w:ascii="Times New Roman" w:hAnsi="Times New Roman" w:cs="Times New Roman"/>
          <w:sz w:val="32"/>
          <w:szCs w:val="32"/>
        </w:rPr>
        <w:t xml:space="preserve"> Monter suhe gradnje</w:t>
      </w:r>
    </w:p>
    <w:p w:rsidR="00711753" w:rsidRPr="00AE2102" w:rsidRDefault="00711753" w:rsidP="00AE2102">
      <w:pPr>
        <w:jc w:val="both"/>
        <w:rPr>
          <w:rFonts w:ascii="Times New Roman" w:hAnsi="Times New Roman" w:cs="Times New Roman"/>
          <w:sz w:val="32"/>
          <w:szCs w:val="32"/>
        </w:rPr>
      </w:pPr>
      <w:r w:rsidRPr="00AE2102">
        <w:rPr>
          <w:rFonts w:ascii="Times New Roman" w:hAnsi="Times New Roman" w:cs="Times New Roman"/>
          <w:b/>
          <w:sz w:val="32"/>
          <w:szCs w:val="32"/>
        </w:rPr>
        <w:t>Godina trajanja:</w:t>
      </w:r>
      <w:r w:rsidRPr="00AE2102">
        <w:rPr>
          <w:rFonts w:ascii="Times New Roman" w:hAnsi="Times New Roman" w:cs="Times New Roman"/>
          <w:sz w:val="32"/>
          <w:szCs w:val="32"/>
        </w:rPr>
        <w:t xml:space="preserve"> 3 godine</w:t>
      </w:r>
      <w:bookmarkStart w:id="0" w:name="_GoBack"/>
      <w:bookmarkEnd w:id="0"/>
    </w:p>
    <w:p w:rsidR="00AE2102" w:rsidRPr="00AE2102" w:rsidRDefault="00AE2102" w:rsidP="00AE2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102" w:rsidRPr="00AE2102" w:rsidRDefault="00AE2102" w:rsidP="00AE2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102">
        <w:rPr>
          <w:rFonts w:ascii="Times New Roman" w:hAnsi="Times New Roman" w:cs="Times New Roman"/>
          <w:b/>
          <w:sz w:val="24"/>
          <w:szCs w:val="24"/>
        </w:rPr>
        <w:t>Što rade monteri suhe gradnje?</w:t>
      </w:r>
    </w:p>
    <w:p w:rsidR="009C3ECD" w:rsidRPr="00AE2102" w:rsidRDefault="00DA26A1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t>Suha gradnja moderan je način uređenja interijera</w:t>
      </w:r>
      <w:r w:rsidR="00D06D6D" w:rsidRPr="00AE2102">
        <w:rPr>
          <w:rFonts w:ascii="Times New Roman" w:hAnsi="Times New Roman" w:cs="Times New Roman"/>
          <w:sz w:val="24"/>
          <w:szCs w:val="24"/>
        </w:rPr>
        <w:t>, a slovi kao snaga gradnje za dvadeset i prvo stoljeće.</w:t>
      </w:r>
      <w:r w:rsidRPr="00AE2102">
        <w:rPr>
          <w:rFonts w:ascii="Times New Roman" w:hAnsi="Times New Roman" w:cs="Times New Roman"/>
          <w:sz w:val="24"/>
          <w:szCs w:val="24"/>
        </w:rPr>
        <w:t xml:space="preserve"> </w:t>
      </w:r>
      <w:r w:rsidR="00D06D6D" w:rsidRPr="00AE2102">
        <w:rPr>
          <w:rFonts w:ascii="Times New Roman" w:hAnsi="Times New Roman" w:cs="Times New Roman"/>
          <w:sz w:val="24"/>
          <w:szCs w:val="24"/>
        </w:rPr>
        <w:t xml:space="preserve">Monter suhe gradnje  vrlo je traženo zanimanje u završnim radovima zbog razvijene tehnologije izvođenja zidnih i podnih obloga tzv. suhom gradnjom. </w:t>
      </w:r>
    </w:p>
    <w:p w:rsidR="00AE2102" w:rsidRPr="00AE2102" w:rsidRDefault="00AE2102" w:rsidP="00AE2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102">
        <w:rPr>
          <w:rFonts w:ascii="Times New Roman" w:hAnsi="Times New Roman" w:cs="Times New Roman"/>
          <w:b/>
          <w:sz w:val="24"/>
          <w:szCs w:val="24"/>
        </w:rPr>
        <w:t>Što se uči i radi u ovome programu?</w:t>
      </w:r>
    </w:p>
    <w:p w:rsidR="009C3ECD" w:rsidRPr="00AE2102" w:rsidRDefault="00B676A0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t>U sklopu ovoga programa, učenik će steći znanje i vještine za obavljanje sljedećih poslova montera: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oblaganje zidanih i betonskih zidova i stropova gipskartonskim pločama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montaža pregradnih stijena s metalnom podkonstrukcijom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oblaganje zidova zidnim oblogama od drva ili sličnim umjetnim zamjenama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spuštenih stropova na drvnoj ili metalnoj podkonstrukciji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montaža izolacijskih slojeva na vertikalnim i kosim zidovima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montaža izolacijskih slojeva u stambenom potkrovlju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suhih estriha za plivajuće podove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povišenih (kompjuter) podova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montaža instalacijskih zidova u sanitarnim čvorovima sa metalnom podkonkstrukcijom i izvedenim priključcima za sanitarni uređaj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zakrivljenih stropova u dvije ili više ravnina</w:t>
      </w:r>
    </w:p>
    <w:p w:rsidR="00B676A0" w:rsidRPr="00AE2102" w:rsidRDefault="00B676A0" w:rsidP="00AE21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1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zakrivljenih zidova.</w:t>
      </w:r>
    </w:p>
    <w:p w:rsidR="00B676A0" w:rsidRPr="00AE2102" w:rsidRDefault="00B676A0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t>Osim navedenih poslova, učenika se kroz obrazovni program montera suhe gradnje osposobljava da: ovlada znanjima i vještinama za samostalan rad za najkraće vrijeme učenja, stekne uporabivo znanje kojim se može pratiti razvoj zanimanja na području suhe gradnje, razvije sposobnosti ophođenja zasnovanog na humanim i demokratskim načelima te da razvije kritički odnos prema vlastitom radu u svrhu poboljšanja stvaralačkih sposobnosti.</w:t>
      </w:r>
      <w:r w:rsidR="00B860CB" w:rsidRPr="00AE2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CB" w:rsidRPr="00AE2102" w:rsidRDefault="00B860CB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t>Uz teorijske općeobrazovne nastavne predmete, učenici će imati strukovne vježbe u dobro opremljenom školskom objektu „Akademija“ koja je udaljena 2 km od škole. Također će odrađivati stručnu praksu gdje će usavršiti svoje znanje i vještine.</w:t>
      </w:r>
    </w:p>
    <w:p w:rsidR="00AE2102" w:rsidRPr="00AE2102" w:rsidRDefault="00AE2102" w:rsidP="00AE2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102">
        <w:rPr>
          <w:rFonts w:ascii="Times New Roman" w:hAnsi="Times New Roman" w:cs="Times New Roman"/>
          <w:b/>
          <w:sz w:val="24"/>
          <w:szCs w:val="24"/>
        </w:rPr>
        <w:t>Što slijedi po završetku programa?</w:t>
      </w:r>
    </w:p>
    <w:p w:rsidR="00AE2102" w:rsidRPr="00AE2102" w:rsidRDefault="00AE2102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t>Poslije uspješno obranjenog završnog rada čime se zaokružuje srednjoškolsko obrazovanje, budući monter može se zaposliti u graditeljskim i ličilačkim poduzećima, ali i voditi vlastiti obrt.</w:t>
      </w:r>
    </w:p>
    <w:p w:rsidR="00AE2102" w:rsidRPr="00AE2102" w:rsidRDefault="00AE2102" w:rsidP="00AE2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102">
        <w:rPr>
          <w:rFonts w:ascii="Times New Roman" w:hAnsi="Times New Roman" w:cs="Times New Roman"/>
          <w:b/>
          <w:sz w:val="24"/>
          <w:szCs w:val="24"/>
        </w:rPr>
        <w:t>Koji su uvjeti za obavljanje posla?</w:t>
      </w:r>
    </w:p>
    <w:p w:rsidR="000A2946" w:rsidRPr="00AE2102" w:rsidRDefault="000A2946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lastRenderedPageBreak/>
        <w:t>Budući monteri suhe gradnje često rade na skelama i ljestvama te različitim uvjetima, stoga je poželjno da nemaju strah od visina, da nisu skloni vrtoglavicama i nesvjesticama te da imaju zdrav dišni sustav i unutrašnje organe. Također je poželjno da su kreativni i pedantni u radu.</w:t>
      </w:r>
    </w:p>
    <w:p w:rsidR="00AE2102" w:rsidRPr="00AE2102" w:rsidRDefault="00AE2102" w:rsidP="00AE2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102">
        <w:rPr>
          <w:rFonts w:ascii="Times New Roman" w:hAnsi="Times New Roman" w:cs="Times New Roman"/>
          <w:b/>
          <w:sz w:val="24"/>
          <w:szCs w:val="24"/>
        </w:rPr>
        <w:t>Nastavni program</w:t>
      </w:r>
    </w:p>
    <w:p w:rsidR="00480598" w:rsidRPr="00AE2102" w:rsidRDefault="00B676A0" w:rsidP="00AE21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102">
        <w:rPr>
          <w:rFonts w:ascii="Times New Roman" w:hAnsi="Times New Roman" w:cs="Times New Roman"/>
          <w:sz w:val="24"/>
          <w:szCs w:val="24"/>
        </w:rPr>
        <w:t>U nastavku teksta slijedi popis nastavnih predmeta koje će učenik slušati i polagati kroz trogodišnje školovanje.</w:t>
      </w:r>
    </w:p>
    <w:p w:rsidR="00B676A0" w:rsidRPr="00AE2102" w:rsidRDefault="00B676A0" w:rsidP="007117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96" w:type="dxa"/>
        <w:tblLook w:val="04A0" w:firstRow="1" w:lastRow="0" w:firstColumn="1" w:lastColumn="0" w:noHBand="0" w:noVBand="1"/>
      </w:tblPr>
      <w:tblGrid>
        <w:gridCol w:w="675"/>
        <w:gridCol w:w="2703"/>
        <w:gridCol w:w="1125"/>
        <w:gridCol w:w="992"/>
        <w:gridCol w:w="992"/>
      </w:tblGrid>
      <w:tr w:rsidR="00381B2E" w:rsidRPr="00AE2102" w:rsidTr="00AE2102">
        <w:tc>
          <w:tcPr>
            <w:tcW w:w="675" w:type="dxa"/>
            <w:vMerge w:val="restart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03" w:type="dxa"/>
            <w:vMerge w:val="restart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2E" w:rsidRPr="00AE2102" w:rsidRDefault="00D8111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109" w:type="dxa"/>
            <w:gridSpan w:val="3"/>
          </w:tcPr>
          <w:p w:rsidR="00381B2E" w:rsidRPr="00AE2102" w:rsidRDefault="00D8111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81B2E" w:rsidRPr="00AE2102" w:rsidTr="00AE2102">
        <w:tc>
          <w:tcPr>
            <w:tcW w:w="675" w:type="dxa"/>
            <w:vMerge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381B2E" w:rsidRPr="00AE2102" w:rsidRDefault="00381B2E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381B2E" w:rsidRPr="00AE2102" w:rsidTr="00AE2102">
        <w:tc>
          <w:tcPr>
            <w:tcW w:w="675" w:type="dxa"/>
            <w:vMerge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381B2E" w:rsidRPr="00AE2102" w:rsidRDefault="00381B2E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3"/>
          </w:tcPr>
          <w:p w:rsidR="00381B2E" w:rsidRPr="00AE2102" w:rsidRDefault="00D8111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381B2E" w:rsidRPr="00AE2102" w:rsidRDefault="00480598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381B2E" w:rsidRPr="00AE2102" w:rsidRDefault="00480598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381B2E" w:rsidRPr="00AE2102" w:rsidRDefault="00480598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03" w:type="dxa"/>
          </w:tcPr>
          <w:p w:rsidR="00381B2E" w:rsidRPr="00AE2102" w:rsidRDefault="00480598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Etika / vjeronauk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381B2E" w:rsidRPr="00AE2102" w:rsidRDefault="00480598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Politika i gospodarstvo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03" w:type="dxa"/>
          </w:tcPr>
          <w:p w:rsidR="00381B2E" w:rsidRPr="00AE2102" w:rsidRDefault="00480598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 xml:space="preserve">Tjelesna i zdrav. </w:t>
            </w:r>
            <w:r w:rsidR="00B91814" w:rsidRPr="00AE210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ultura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Računalstvo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Izvođenje suhe gradnje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Građevni materijali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Poznavanje nacrta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Građevinske konstrukcije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B2E" w:rsidRPr="00AE2102" w:rsidTr="00AE2102">
        <w:tc>
          <w:tcPr>
            <w:tcW w:w="675" w:type="dxa"/>
          </w:tcPr>
          <w:p w:rsidR="00381B2E" w:rsidRPr="00AE2102" w:rsidRDefault="00381B2E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3" w:type="dxa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Ustrojstvo i obračun radova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2E" w:rsidRPr="00AE2102" w:rsidTr="00AE2102">
        <w:tc>
          <w:tcPr>
            <w:tcW w:w="3378" w:type="dxa"/>
            <w:gridSpan w:val="2"/>
          </w:tcPr>
          <w:p w:rsidR="00381B2E" w:rsidRPr="00AE2102" w:rsidRDefault="00B91814" w:rsidP="007C5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b/>
                <w:sz w:val="24"/>
                <w:szCs w:val="24"/>
              </w:rPr>
              <w:t>STRUČNA PRAKSA (ukupno godišnje)</w:t>
            </w:r>
          </w:p>
        </w:tc>
        <w:tc>
          <w:tcPr>
            <w:tcW w:w="1125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381B2E" w:rsidRPr="00AE2102" w:rsidRDefault="00B91814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55C30" w:rsidRPr="00AE2102" w:rsidRDefault="008370AD">
      <w:pPr>
        <w:rPr>
          <w:rFonts w:ascii="Times New Roman" w:hAnsi="Times New Roman" w:cs="Times New Roman"/>
          <w:sz w:val="24"/>
          <w:szCs w:val="24"/>
        </w:rPr>
      </w:pPr>
    </w:p>
    <w:sectPr w:rsidR="00255C30" w:rsidRPr="00AE210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AD" w:rsidRDefault="008370AD" w:rsidP="00600083">
      <w:pPr>
        <w:spacing w:after="0" w:line="240" w:lineRule="auto"/>
      </w:pPr>
      <w:r>
        <w:separator/>
      </w:r>
    </w:p>
  </w:endnote>
  <w:endnote w:type="continuationSeparator" w:id="0">
    <w:p w:rsidR="008370AD" w:rsidRDefault="008370AD" w:rsidP="0060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AD" w:rsidRDefault="008370AD" w:rsidP="00600083">
      <w:pPr>
        <w:spacing w:after="0" w:line="240" w:lineRule="auto"/>
      </w:pPr>
      <w:r>
        <w:separator/>
      </w:r>
    </w:p>
  </w:footnote>
  <w:footnote w:type="continuationSeparator" w:id="0">
    <w:p w:rsidR="008370AD" w:rsidRDefault="008370AD" w:rsidP="0060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83" w:rsidRDefault="00600083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6876" o:spid="_x0000_s2050" type="#_x0000_t75" style="position:absolute;margin-left:0;margin-top:0;width:443.65pt;height:699.85pt;z-index:-251657216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83" w:rsidRDefault="00600083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posOffset>365125</wp:posOffset>
              </wp:positionV>
              <wp:extent cx="5943600" cy="17081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083" w:rsidRPr="00600083" w:rsidRDefault="00600083" w:rsidP="00600083">
                          <w:pPr>
                            <w:spacing w:after="0" w:line="240" w:lineRule="auto"/>
                            <w:ind w:left="4248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60008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Srednja škola Pakrac –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obrazovni </w:t>
                          </w:r>
                          <w:r w:rsidRPr="0060008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programi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28.75pt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" o:allowincell="f" filled="f" stroked="f">
              <v:textbox style="mso-fit-shape-to-text:t" inset=",0,,0">
                <w:txbxContent>
                  <w:p w:rsidR="00600083" w:rsidRPr="00600083" w:rsidRDefault="00600083" w:rsidP="00600083">
                    <w:pPr>
                      <w:spacing w:after="0" w:line="240" w:lineRule="auto"/>
                      <w:ind w:left="424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</w:t>
                    </w:r>
                    <w:r w:rsidRPr="0060008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Srednja škola Pakrac –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obrazovni </w:t>
                    </w:r>
                    <w:r w:rsidRPr="0060008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programi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00083" w:rsidRPr="00600083" w:rsidRDefault="006000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  <w14:numForm w14:val="lining"/>
                            </w:rPr>
                          </w:pPr>
                          <w:r w:rsidRPr="00600083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begin"/>
                          </w:r>
                          <w:r w:rsidRPr="00600083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600083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separate"/>
                          </w:r>
                          <w:r w:rsidRPr="00600083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600083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600083" w:rsidRPr="00600083" w:rsidRDefault="00600083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14:numForm w14:val="lining"/>
                      </w:rPr>
                    </w:pPr>
                    <w:r w:rsidRPr="00600083">
                      <w:rPr>
                        <w:rFonts w:ascii="Times New Roman" w:hAnsi="Times New Roman" w:cs="Times New Roman"/>
                        <w14:numForm w14:val="lining"/>
                      </w:rPr>
                      <w:fldChar w:fldCharType="begin"/>
                    </w:r>
                    <w:r w:rsidRPr="00600083">
                      <w:rPr>
                        <w:rFonts w:ascii="Times New Roman" w:hAnsi="Times New Roman" w:cs="Times New Roman"/>
                        <w14:numForm w14:val="lining"/>
                      </w:rPr>
                      <w:instrText xml:space="preserve"> PAGE   \* MERGEFORMAT </w:instrText>
                    </w:r>
                    <w:r w:rsidRPr="00600083">
                      <w:rPr>
                        <w:rFonts w:ascii="Times New Roman" w:hAnsi="Times New Roman" w:cs="Times New Roman"/>
                        <w14:numForm w14:val="lining"/>
                      </w:rPr>
                      <w:fldChar w:fldCharType="separate"/>
                    </w:r>
                    <w:r w:rsidRPr="00600083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600083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6877" o:spid="_x0000_s2051" type="#_x0000_t75" style="position:absolute;margin-left:0;margin-top:0;width:443.65pt;height:699.85pt;z-index:-251656192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83" w:rsidRDefault="00600083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6875" o:spid="_x0000_s2049" type="#_x0000_t75" style="position:absolute;margin-left:0;margin-top:0;width:443.65pt;height:699.85pt;z-index:-251658240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06DA"/>
    <w:multiLevelType w:val="multilevel"/>
    <w:tmpl w:val="1D8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3"/>
    <w:rsid w:val="000A2946"/>
    <w:rsid w:val="001C4F70"/>
    <w:rsid w:val="00381B2E"/>
    <w:rsid w:val="00480598"/>
    <w:rsid w:val="00600083"/>
    <w:rsid w:val="006D3C7A"/>
    <w:rsid w:val="00711753"/>
    <w:rsid w:val="00795799"/>
    <w:rsid w:val="007A7F49"/>
    <w:rsid w:val="008370AD"/>
    <w:rsid w:val="00850D78"/>
    <w:rsid w:val="009C3ECD"/>
    <w:rsid w:val="00A30C98"/>
    <w:rsid w:val="00AE2102"/>
    <w:rsid w:val="00B676A0"/>
    <w:rsid w:val="00B860CB"/>
    <w:rsid w:val="00B91814"/>
    <w:rsid w:val="00D06D6D"/>
    <w:rsid w:val="00D8111A"/>
    <w:rsid w:val="00D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0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83"/>
  </w:style>
  <w:style w:type="paragraph" w:styleId="Footer">
    <w:name w:val="footer"/>
    <w:basedOn w:val="Normal"/>
    <w:link w:val="FooterChar"/>
    <w:uiPriority w:val="99"/>
    <w:unhideWhenUsed/>
    <w:rsid w:val="0060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0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83"/>
  </w:style>
  <w:style w:type="paragraph" w:styleId="Footer">
    <w:name w:val="footer"/>
    <w:basedOn w:val="Normal"/>
    <w:link w:val="FooterChar"/>
    <w:uiPriority w:val="99"/>
    <w:unhideWhenUsed/>
    <w:rsid w:val="0060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9</cp:revision>
  <dcterms:created xsi:type="dcterms:W3CDTF">2020-04-19T13:52:00Z</dcterms:created>
  <dcterms:modified xsi:type="dcterms:W3CDTF">2020-04-30T10:47:00Z</dcterms:modified>
</cp:coreProperties>
</file>